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6" w:type="dxa"/>
        <w:tblInd w:w="55" w:type="dxa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Pr="00ED197E" w:rsidR="00156758" w:rsidTr="27494E8D" w14:paraId="3EA392CF" w14:textId="77777777">
        <w:trPr>
          <w:trHeight w:val="360"/>
        </w:trPr>
        <w:tc>
          <w:tcPr>
            <w:tcW w:w="3134" w:type="dxa"/>
            <w:shd w:val="clear" w:color="auto" w:fill="auto"/>
            <w:noWrap/>
            <w:tcMar/>
            <w:vAlign w:val="center"/>
            <w:hideMark/>
          </w:tcPr>
          <w:p w:rsidRPr="00ED197E" w:rsidR="00156758" w:rsidP="008842FB" w:rsidRDefault="00156758" w14:paraId="78A0B80F" w14:textId="77777777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Proceso, subproceso o actividad auditada</w:t>
            </w:r>
          </w:p>
        </w:tc>
        <w:tc>
          <w:tcPr>
            <w:tcW w:w="3118" w:type="dxa"/>
            <w:shd w:val="clear" w:color="auto" w:fill="auto"/>
            <w:noWrap/>
            <w:tcMar/>
            <w:vAlign w:val="center"/>
            <w:hideMark/>
          </w:tcPr>
          <w:p w:rsidRPr="00ED197E" w:rsidR="00156758" w:rsidP="008842FB" w:rsidRDefault="00156758" w14:paraId="48C1FD0D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proceso, subproceso o actividad</w:t>
            </w:r>
          </w:p>
        </w:tc>
        <w:tc>
          <w:tcPr>
            <w:tcW w:w="3544" w:type="dxa"/>
            <w:shd w:val="clear" w:color="auto" w:fill="auto"/>
            <w:noWrap/>
            <w:tcMar/>
            <w:vAlign w:val="center"/>
            <w:hideMark/>
          </w:tcPr>
          <w:p w:rsidRPr="00ED197E" w:rsidR="00156758" w:rsidP="008842FB" w:rsidRDefault="00156758" w14:paraId="5515C140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Pr="00ED197E" w:rsidR="00156758" w:rsidTr="27494E8D" w14:paraId="29FB90B9" w14:textId="77777777">
        <w:trPr>
          <w:trHeight w:val="360"/>
        </w:trPr>
        <w:tc>
          <w:tcPr>
            <w:tcW w:w="3134" w:type="dxa"/>
            <w:shd w:val="clear" w:color="auto" w:fill="auto"/>
            <w:noWrap/>
            <w:tcMar/>
            <w:vAlign w:val="center"/>
            <w:hideMark/>
          </w:tcPr>
          <w:p w:rsidRPr="00ED197E" w:rsidR="00156758" w:rsidP="27494E8D" w:rsidRDefault="00156758" w14:paraId="2443F1E2" w14:textId="4D593380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permStart w:edGrp="everyone" w:colFirst="0" w:colLast="0" w:id="213937392"/>
            <w:permStart w:edGrp="everyone" w:colFirst="1" w:colLast="1" w:id="903500613"/>
            <w:permStart w:edGrp="everyone" w:colFirst="2" w:colLast="2" w:id="66335530"/>
            <w:r w:rsidRPr="27494E8D" w:rsid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Conciliación en </w:t>
            </w:r>
            <w:r w:rsidRPr="27494E8D" w:rsid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>Dere</w:t>
            </w:r>
            <w:r w:rsidRPr="27494E8D" w:rsidR="33F747EF">
              <w:rPr>
                <w:rFonts w:ascii="Arial" w:hAnsi="Arial" w:cs="Arial"/>
                <w:sz w:val="22"/>
                <w:szCs w:val="22"/>
                <w:lang w:val="es-CO" w:eastAsia="es-CO"/>
              </w:rPr>
              <w:t>c</w:t>
            </w:r>
            <w:r w:rsidRPr="27494E8D" w:rsid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>ho</w:t>
            </w:r>
          </w:p>
        </w:tc>
        <w:tc>
          <w:tcPr>
            <w:tcW w:w="3118" w:type="dxa"/>
            <w:shd w:val="clear" w:color="auto" w:fill="auto"/>
            <w:noWrap/>
            <w:tcMar/>
            <w:vAlign w:val="center"/>
            <w:hideMark/>
          </w:tcPr>
          <w:p w:rsidRPr="00ED197E" w:rsidR="00156758" w:rsidP="00156758" w:rsidRDefault="00156758" w14:paraId="5DA3270B" w14:textId="63F5588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Director del Centro de Conciliación</w:t>
            </w:r>
          </w:p>
        </w:tc>
        <w:tc>
          <w:tcPr>
            <w:tcW w:w="3544" w:type="dxa"/>
            <w:shd w:val="clear" w:color="auto" w:fill="auto"/>
            <w:noWrap/>
            <w:tcMar/>
            <w:vAlign w:val="center"/>
            <w:hideMark/>
          </w:tcPr>
          <w:p w:rsidRPr="00156758" w:rsidR="00156758" w:rsidP="00156758" w:rsidRDefault="00156758" w14:paraId="23C58943" w14:textId="77777777">
            <w:pPr>
              <w:pStyle w:val="Prrafodelista"/>
              <w:numPr>
                <w:ilvl w:val="0"/>
                <w:numId w:val="4"/>
              </w:numPr>
              <w:ind w:left="430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Iván </w:t>
            </w:r>
            <w:proofErr w:type="spellStart"/>
            <w:r w:rsidRP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>Vengohechea</w:t>
            </w:r>
            <w:proofErr w:type="spellEnd"/>
            <w:r w:rsidRP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, Director del Centro y </w:t>
            </w:r>
          </w:p>
          <w:p w:rsidRPr="00156758" w:rsidR="00156758" w:rsidP="00156758" w:rsidRDefault="00156758" w14:paraId="571DB6D3" w14:textId="2CD28859">
            <w:pPr>
              <w:pStyle w:val="Prrafodelista"/>
              <w:numPr>
                <w:ilvl w:val="0"/>
                <w:numId w:val="4"/>
              </w:numPr>
              <w:ind w:left="430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Luz </w:t>
            </w:r>
            <w:proofErr w:type="spellStart"/>
            <w:r w:rsidRP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>Karime</w:t>
            </w:r>
            <w:proofErr w:type="spellEnd"/>
            <w:r w:rsidRP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Gutiérrez, Auxiliar administrativo del centro de conciliación.</w:t>
            </w:r>
          </w:p>
        </w:tc>
      </w:tr>
      <w:permEnd w:id="213937392"/>
      <w:permEnd w:id="903500613"/>
      <w:permEnd w:id="66335530"/>
    </w:tbl>
    <w:p w:rsidRPr="00ED197E" w:rsidR="00156758" w:rsidP="00156758" w:rsidRDefault="00156758" w14:paraId="32EBDB68" w14:textId="77777777">
      <w:pPr>
        <w:rPr>
          <w:rFonts w:ascii="Arial" w:hAnsi="Arial" w:cs="Arial"/>
          <w:sz w:val="18"/>
          <w:szCs w:val="18"/>
        </w:rPr>
      </w:pPr>
    </w:p>
    <w:tbl>
      <w:tblPr>
        <w:tblW w:w="9830" w:type="dxa"/>
        <w:tblInd w:w="55" w:type="dxa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254"/>
      </w:tblGrid>
      <w:tr w:rsidRPr="00ED197E" w:rsidR="00951BF9" w:rsidTr="3951FA64" w14:paraId="00A61628" w14:textId="77777777">
        <w:trPr>
          <w:trHeight w:val="353"/>
        </w:trPr>
        <w:tc>
          <w:tcPr>
            <w:tcW w:w="2576" w:type="dxa"/>
            <w:shd w:val="clear" w:color="auto" w:fill="auto"/>
            <w:noWrap/>
            <w:tcMar/>
            <w:vAlign w:val="center"/>
            <w:hideMark/>
          </w:tcPr>
          <w:p w:rsidRPr="00ED197E" w:rsidR="00951BF9" w:rsidP="00951BF9" w:rsidRDefault="00951BF9" w14:paraId="1D4CE23A" w14:textId="77777777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edGrp="everyone" w:colFirst="1" w:colLast="1" w:id="198963165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shd w:val="clear" w:color="auto" w:fill="auto"/>
            <w:tcMar/>
            <w:hideMark/>
          </w:tcPr>
          <w:p w:rsidRPr="00ED197E" w:rsidR="00951BF9" w:rsidP="3951FA64" w:rsidRDefault="00951BF9" w14:paraId="298F7C73" w14:textId="028AB49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3951FA64" w:rsidR="00951BF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Ciclo I: </w:t>
            </w:r>
            <w:r w:rsidRPr="3951FA64" w:rsidR="00951BF9">
              <w:rPr>
                <w:rFonts w:ascii="Arial" w:hAnsi="Arial" w:cs="Arial"/>
                <w:sz w:val="22"/>
                <w:szCs w:val="22"/>
                <w:lang w:val="es-CO" w:eastAsia="es-CO"/>
              </w:rPr>
              <w:t>Ena</w:t>
            </w:r>
            <w:r w:rsidRPr="3951FA64" w:rsidR="00951BF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Luz Vásquez Avendaño</w:t>
            </w:r>
            <w:r w:rsidRPr="3951FA64" w:rsidR="347CE3F0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; Auditor de este proceso de Conciliaciones: </w:t>
            </w:r>
            <w:r w:rsidRPr="3951FA64" w:rsidR="347CE3F0">
              <w:rPr>
                <w:rFonts w:ascii="Arial" w:hAnsi="Arial" w:cs="Arial"/>
                <w:b w:val="1"/>
                <w:bCs w:val="1"/>
                <w:sz w:val="22"/>
                <w:szCs w:val="22"/>
                <w:lang w:val="es-CO" w:eastAsia="es-CO"/>
              </w:rPr>
              <w:t>Ingrid Chaparro Vega</w:t>
            </w:r>
          </w:p>
        </w:tc>
      </w:tr>
      <w:tr w:rsidRPr="00951BF9" w:rsidR="00951BF9" w:rsidTr="3951FA64" w14:paraId="484D7034" w14:textId="77777777">
        <w:trPr>
          <w:trHeight w:val="353"/>
        </w:trPr>
        <w:tc>
          <w:tcPr>
            <w:tcW w:w="2576" w:type="dxa"/>
            <w:shd w:val="clear" w:color="auto" w:fill="auto"/>
            <w:noWrap/>
            <w:tcMar/>
            <w:vAlign w:val="center"/>
          </w:tcPr>
          <w:p w:rsidRPr="00ED197E" w:rsidR="00951BF9" w:rsidP="00951BF9" w:rsidRDefault="00951BF9" w14:paraId="7EACAFDB" w14:textId="77777777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edGrp="everyone" w:colFirst="1" w:colLast="1" w:id="1038901355"/>
            <w:permEnd w:id="198963165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shd w:val="clear" w:color="auto" w:fill="auto"/>
            <w:tcMar/>
          </w:tcPr>
          <w:p w:rsidR="00951BF9" w:rsidP="00951BF9" w:rsidRDefault="00951BF9" w14:paraId="63C93E30" w14:textId="09224690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Ciclo I: </w:t>
            </w:r>
            <w:proofErr w:type="spellStart"/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Ena</w:t>
            </w:r>
            <w:proofErr w:type="spellEnd"/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Vásquez, Heriberto Miranda, Jhoana Mendoza, Ana Urquijo, Sandra Contreras, Luis Brito, Ingrid Chaparro, Andrea Rodríguez y auditores en formación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:rsidR="00951BF9" w:rsidP="00951BF9" w:rsidRDefault="00951BF9" w14:paraId="1A36320B" w14:textId="77777777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:rsidR="00951BF9" w:rsidP="00951BF9" w:rsidRDefault="00951BF9" w14:paraId="20565DCC" w14:textId="77777777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Auditor de este proceso de Conciliaciones: </w:t>
            </w:r>
            <w:r w:rsidRPr="00951BF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Ingrid Chaparro Vega</w:t>
            </w:r>
          </w:p>
          <w:p w:rsidRPr="00ED197E" w:rsidR="00951BF9" w:rsidP="00951BF9" w:rsidRDefault="00951BF9" w14:paraId="41E34EA9" w14:textId="70A7C036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Pr="00ED197E" w:rsidR="00156758" w:rsidTr="3951FA64" w14:paraId="02F41846" w14:textId="77777777">
        <w:trPr>
          <w:trHeight w:val="353"/>
        </w:trPr>
        <w:tc>
          <w:tcPr>
            <w:tcW w:w="2576" w:type="dxa"/>
            <w:shd w:val="clear" w:color="auto" w:fill="auto"/>
            <w:noWrap/>
            <w:tcMar/>
            <w:vAlign w:val="center"/>
            <w:hideMark/>
          </w:tcPr>
          <w:p w:rsidRPr="00ED197E" w:rsidR="00156758" w:rsidP="008842FB" w:rsidRDefault="00156758" w14:paraId="5DD64751" w14:textId="77777777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edGrp="everyone" w:colFirst="1" w:colLast="1" w:id="1392396935"/>
            <w:permEnd w:id="1038901355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shd w:val="clear" w:color="auto" w:fill="auto"/>
            <w:tcMar/>
            <w:vAlign w:val="center"/>
          </w:tcPr>
          <w:p w:rsidRPr="00951BF9" w:rsidR="00951BF9" w:rsidP="00951BF9" w:rsidRDefault="00951BF9" w14:paraId="794BDF1B" w14:textId="3F9878C2">
            <w:pPr>
              <w:pStyle w:val="Prrafodelista"/>
              <w:numPr>
                <w:ilvl w:val="0"/>
                <w:numId w:val="6"/>
              </w:numPr>
              <w:ind w:left="42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Determinar la conformidad del SGC ISO9001, con los criterios de auditoría.</w:t>
            </w:r>
          </w:p>
          <w:p w:rsidRPr="00951BF9" w:rsidR="00951BF9" w:rsidP="00951BF9" w:rsidRDefault="00951BF9" w14:paraId="6EBAF7DB" w14:textId="71822AC9">
            <w:pPr>
              <w:pStyle w:val="Prrafodelista"/>
              <w:numPr>
                <w:ilvl w:val="0"/>
                <w:numId w:val="6"/>
              </w:numPr>
              <w:ind w:left="42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Evaluar la capacidad del SGC ISO9001 para asegurar que la universidad cumple con los requisitos legales y reglamentarios asociados al SG</w:t>
            </w:r>
          </w:p>
          <w:p w:rsidR="00951BF9" w:rsidP="00951BF9" w:rsidRDefault="00951BF9" w14:paraId="50DDF732" w14:textId="77777777">
            <w:pPr>
              <w:pStyle w:val="Prrafodelista"/>
              <w:numPr>
                <w:ilvl w:val="0"/>
                <w:numId w:val="6"/>
              </w:numPr>
              <w:ind w:left="42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Identificar áreas o procesos en las que la universidad puede tener mejoras potenciales del sistema de gestión.</w:t>
            </w:r>
          </w:p>
          <w:p w:rsidRPr="00951BF9" w:rsidR="00156758" w:rsidP="00951BF9" w:rsidRDefault="00951BF9" w14:paraId="007AD2C2" w14:textId="648B58E3">
            <w:pPr>
              <w:pStyle w:val="Prrafodelista"/>
              <w:numPr>
                <w:ilvl w:val="0"/>
                <w:numId w:val="6"/>
              </w:numPr>
              <w:ind w:left="42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Realizar seguimiento a la implementación de las acciones resultantes de las auditorías previas y verificar su eficacia.</w:t>
            </w:r>
          </w:p>
        </w:tc>
      </w:tr>
      <w:tr w:rsidRPr="00ED197E" w:rsidR="00156758" w:rsidTr="3951FA64" w14:paraId="1754170F" w14:textId="77777777">
        <w:trPr>
          <w:trHeight w:val="353"/>
        </w:trPr>
        <w:tc>
          <w:tcPr>
            <w:tcW w:w="2576" w:type="dxa"/>
            <w:shd w:val="clear" w:color="auto" w:fill="auto"/>
            <w:tcMar/>
            <w:vAlign w:val="center"/>
            <w:hideMark/>
          </w:tcPr>
          <w:p w:rsidRPr="00ED197E" w:rsidR="00156758" w:rsidP="008842FB" w:rsidRDefault="00156758" w14:paraId="6953E6F5" w14:textId="77777777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edGrp="everyone" w:colFirst="1" w:colLast="1" w:id="292498147"/>
            <w:permEnd w:id="1392396935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shd w:val="clear" w:color="auto" w:fill="auto"/>
            <w:tcMar/>
            <w:vAlign w:val="center"/>
          </w:tcPr>
          <w:p w:rsidRPr="00ED197E" w:rsidR="00156758" w:rsidP="008842FB" w:rsidRDefault="00951BF9" w14:paraId="52D02CD0" w14:textId="2569E04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de ingreso del estudiante, prestación de servicios de educación continua, conciliación en derecho, gestión de eventos académicos, empresariales y culturales en el Teatro José Consuegra Higgins y otros auditorios, gestión de recursos bibliográficos, bienestar universitario, internacionalización, financiamiento estudiantil y gestión del egresado</w:t>
            </w:r>
          </w:p>
        </w:tc>
      </w:tr>
      <w:tr w:rsidRPr="00ED197E" w:rsidR="00156758" w:rsidTr="3951FA64" w14:paraId="20F54537" w14:textId="77777777">
        <w:trPr>
          <w:trHeight w:val="353"/>
        </w:trPr>
        <w:tc>
          <w:tcPr>
            <w:tcW w:w="2576" w:type="dxa"/>
            <w:shd w:val="clear" w:color="auto" w:fill="auto"/>
            <w:tcMar/>
            <w:vAlign w:val="center"/>
          </w:tcPr>
          <w:p w:rsidRPr="00ED197E" w:rsidR="00156758" w:rsidP="008842FB" w:rsidRDefault="00156758" w14:paraId="100558B8" w14:textId="77777777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edGrp="everyone" w:colFirst="1" w:colLast="1" w:id="286031090"/>
            <w:permEnd w:id="292498147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shd w:val="clear" w:color="auto" w:fill="auto"/>
            <w:tcMar/>
            <w:vAlign w:val="center"/>
          </w:tcPr>
          <w:p w:rsidRPr="00951BF9" w:rsidR="00951BF9" w:rsidP="00951BF9" w:rsidRDefault="00951BF9" w14:paraId="2876BAC6" w14:textId="20888A89">
            <w:pPr>
              <w:pStyle w:val="Prrafodelista"/>
              <w:numPr>
                <w:ilvl w:val="0"/>
                <w:numId w:val="8"/>
              </w:numPr>
              <w:ind w:left="42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la Universidad para su sistema de gestión de la calidad,</w:t>
            </w:r>
          </w:p>
          <w:p w:rsidRPr="00951BF9" w:rsidR="00951BF9" w:rsidP="00951BF9" w:rsidRDefault="00951BF9" w14:paraId="6DE80808" w14:textId="1C4C89B1">
            <w:pPr>
              <w:pStyle w:val="Prrafodelista"/>
              <w:numPr>
                <w:ilvl w:val="0"/>
                <w:numId w:val="8"/>
              </w:numPr>
              <w:ind w:left="42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norma ISO 9001:2015.</w:t>
            </w:r>
          </w:p>
          <w:p w:rsidRPr="00951BF9" w:rsidR="00951BF9" w:rsidP="00951BF9" w:rsidRDefault="00951BF9" w14:paraId="79890D65" w14:textId="7128EB6C">
            <w:pPr>
              <w:pStyle w:val="Prrafodelista"/>
              <w:numPr>
                <w:ilvl w:val="0"/>
                <w:numId w:val="8"/>
              </w:numPr>
              <w:ind w:left="42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roofErr w:type="spellStart"/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</w:t>
            </w:r>
            <w:r w:rsidR="00901CF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</w:t>
            </w: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quitos</w:t>
            </w:r>
            <w:proofErr w:type="spellEnd"/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legales y reglamentarios </w:t>
            </w:r>
          </w:p>
          <w:p w:rsidRPr="00951BF9" w:rsidR="00156758" w:rsidP="00951BF9" w:rsidRDefault="00951BF9" w14:paraId="38293C26" w14:textId="2CFA6049">
            <w:pPr>
              <w:pStyle w:val="Prrafodelista"/>
              <w:numPr>
                <w:ilvl w:val="0"/>
                <w:numId w:val="7"/>
              </w:numPr>
              <w:ind w:left="42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los usuarios de los servicios y de las partes interesadas pertinentes.</w:t>
            </w:r>
          </w:p>
        </w:tc>
      </w:tr>
      <w:tr w:rsidRPr="00ED197E" w:rsidR="00156758" w:rsidTr="3951FA64" w14:paraId="751AC804" w14:textId="77777777">
        <w:trPr>
          <w:trHeight w:val="353"/>
        </w:trPr>
        <w:tc>
          <w:tcPr>
            <w:tcW w:w="2576" w:type="dxa"/>
            <w:tcBorders>
              <w:bottom w:val="single" w:color="BFBFBF" w:themeColor="background1" w:themeShade="BF" w:sz="4" w:space="0"/>
            </w:tcBorders>
            <w:shd w:val="clear" w:color="auto" w:fill="auto"/>
            <w:tcMar/>
            <w:vAlign w:val="center"/>
            <w:hideMark/>
          </w:tcPr>
          <w:p w:rsidRPr="00ED197E" w:rsidR="00156758" w:rsidP="008842FB" w:rsidRDefault="00156758" w14:paraId="7C6D066D" w14:textId="77777777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edGrp="everyone" w:colFirst="1" w:colLast="1" w:id="1130961379"/>
            <w:permEnd w:id="286031090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 de la auditoría:</w:t>
            </w:r>
          </w:p>
        </w:tc>
        <w:tc>
          <w:tcPr>
            <w:tcW w:w="7254" w:type="dxa"/>
            <w:tcBorders>
              <w:bottom w:val="single" w:color="BFBFBF" w:themeColor="background1" w:themeShade="BF" w:sz="4" w:space="0"/>
            </w:tcBorders>
            <w:shd w:val="clear" w:color="auto" w:fill="auto"/>
            <w:tcMar/>
            <w:vAlign w:val="center"/>
          </w:tcPr>
          <w:p w:rsidRPr="00ED197E" w:rsidR="00156758" w:rsidP="008842FB" w:rsidRDefault="00FF7CF1" w14:paraId="7D9C6D51" w14:textId="6C17A09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8 de mayo 2025, 2:30 – 6:00 pm</w:t>
            </w:r>
          </w:p>
        </w:tc>
      </w:tr>
      <w:tr w:rsidRPr="00ED197E" w:rsidR="00156758" w:rsidTr="3951FA64" w14:paraId="6B5C9B53" w14:textId="77777777">
        <w:trPr>
          <w:trHeight w:val="353"/>
        </w:trPr>
        <w:tc>
          <w:tcPr>
            <w:tcW w:w="2576" w:type="dxa"/>
            <w:tcBorders>
              <w:bottom w:val="single" w:color="BFBFBF" w:themeColor="background1" w:themeShade="BF" w:sz="4" w:space="0"/>
            </w:tcBorders>
            <w:shd w:val="clear" w:color="auto" w:fill="auto"/>
            <w:tcMar/>
            <w:vAlign w:val="center"/>
          </w:tcPr>
          <w:p w:rsidRPr="00ED197E" w:rsidR="00156758" w:rsidP="008842FB" w:rsidRDefault="00156758" w14:paraId="1F782A94" w14:textId="77777777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edGrp="everyone" w:colFirst="1" w:colLast="1" w:id="1731748319"/>
            <w:permEnd w:id="1130961379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tcBorders>
              <w:bottom w:val="single" w:color="BFBFBF" w:themeColor="background1" w:themeShade="BF" w:sz="4" w:space="0"/>
            </w:tcBorders>
            <w:shd w:val="clear" w:color="auto" w:fill="auto"/>
            <w:tcMar/>
            <w:vAlign w:val="center"/>
          </w:tcPr>
          <w:p w:rsidRPr="00ED197E" w:rsidR="00156758" w:rsidP="008842FB" w:rsidRDefault="00FF7CF1" w14:paraId="6006439C" w14:textId="003B4A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 de junio 2025</w:t>
            </w:r>
          </w:p>
        </w:tc>
      </w:tr>
      <w:permEnd w:id="1731748319"/>
      <w:tr w:rsidRPr="00ED197E" w:rsidR="00156758" w:rsidTr="3951FA64" w14:paraId="06B5B37C" w14:textId="77777777">
        <w:trPr>
          <w:trHeight w:val="101"/>
        </w:trPr>
        <w:tc>
          <w:tcPr>
            <w:tcW w:w="9830" w:type="dxa"/>
            <w:gridSpan w:val="2"/>
            <w:shd w:val="clear" w:color="auto" w:fill="auto"/>
            <w:tcMar/>
            <w:vAlign w:val="center"/>
          </w:tcPr>
          <w:p w:rsidRPr="00ED197E" w:rsidR="00156758" w:rsidP="008842FB" w:rsidRDefault="00156758" w14:paraId="5ABFAF52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Pr="00ED197E" w:rsidR="00156758" w:rsidTr="3951FA64" w14:paraId="5D65D9A4" w14:textId="77777777">
        <w:trPr>
          <w:trHeight w:val="1178"/>
        </w:trPr>
        <w:tc>
          <w:tcPr>
            <w:tcW w:w="9830" w:type="dxa"/>
            <w:gridSpan w:val="2"/>
            <w:shd w:val="clear" w:color="auto" w:fill="auto"/>
            <w:tcMar/>
            <w:hideMark/>
          </w:tcPr>
          <w:p w:rsidRPr="00ED197E" w:rsidR="00156758" w:rsidP="008842FB" w:rsidRDefault="00156758" w14:paraId="03B35599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:rsidRPr="00083A91" w:rsidR="00156758" w:rsidP="00156758" w:rsidRDefault="00156758" w14:paraId="0F8221BA" w14:textId="74C96CE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permStart w:edGrp="everyone" w:id="1380593461"/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 xml:space="preserve">Miembros de la </w:t>
            </w:r>
            <w:r w:rsidRPr="00156758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 xml:space="preserve">RED FEDECENTRO MASC- (Federación Colombiana de Centros de Conciliación y Mecanismos Alternativos de Solución de Conflictos) que les permite acceso a información y actualización normativa, refuerza la reputación del centro, brinda oportunidades de </w:t>
            </w:r>
            <w:proofErr w:type="spellStart"/>
            <w:r w:rsidRPr="00156758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>networking</w:t>
            </w:r>
            <w:proofErr w:type="spellEnd"/>
            <w:r w:rsidRPr="00156758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 xml:space="preserve"> y colaboración.</w:t>
            </w:r>
          </w:p>
          <w:p w:rsidR="00156758" w:rsidP="00083A91" w:rsidRDefault="00083A91" w14:paraId="73A54DA0" w14:textId="6C88A89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83A91">
              <w:rPr>
                <w:rFonts w:ascii="Arial" w:hAnsi="Arial" w:cs="Arial"/>
                <w:sz w:val="22"/>
                <w:szCs w:val="22"/>
                <w:lang w:eastAsia="es-CO"/>
              </w:rPr>
              <w:t xml:space="preserve">El proceso cuenta con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más de 10</w:t>
            </w:r>
            <w:r w:rsidRPr="00083A91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años de certificación continua bajo la norma ISO 9001, lo que evidencia un compromiso sostenido con la calidad, la mejora continua y el cumplimiento de los requisitos del sistema.</w:t>
            </w:r>
          </w:p>
          <w:p w:rsidRPr="000033FA" w:rsidR="000033FA" w:rsidP="00DC2402" w:rsidRDefault="000033FA" w14:paraId="1A6213E7" w14:textId="320739B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033FA">
              <w:rPr>
                <w:rFonts w:ascii="Arial" w:hAnsi="Arial" w:cs="Arial"/>
                <w:sz w:val="22"/>
                <w:szCs w:val="22"/>
                <w:lang w:eastAsia="es-CO"/>
              </w:rPr>
              <w:t xml:space="preserve">A pesar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de</w:t>
            </w:r>
            <w:r w:rsidRPr="000033FA">
              <w:rPr>
                <w:rFonts w:ascii="Arial" w:hAnsi="Arial" w:cs="Arial"/>
                <w:sz w:val="22"/>
                <w:szCs w:val="22"/>
                <w:lang w:eastAsia="es-CO"/>
              </w:rPr>
              <w:t>l reciente cambio en la dirección del proceso, se ha mantenido la operación sin interrupciones, lo que refleja una estructura funcional sólida y un equipo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, que aunque pequeño,</w:t>
            </w:r>
            <w:r w:rsidRPr="000033FA">
              <w:rPr>
                <w:rFonts w:ascii="Arial" w:hAnsi="Arial" w:cs="Arial"/>
                <w:sz w:val="22"/>
                <w:szCs w:val="22"/>
                <w:lang w:eastAsia="es-CO"/>
              </w:rPr>
              <w:t xml:space="preserve"> con conocimiento del sistema.</w:t>
            </w:r>
          </w:p>
          <w:p w:rsidR="000033FA" w:rsidP="000033FA" w:rsidRDefault="000033FA" w14:paraId="56C0AD52" w14:textId="3FA2345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033FA">
              <w:rPr>
                <w:rFonts w:ascii="Arial" w:hAnsi="Arial" w:cs="Arial"/>
                <w:sz w:val="22"/>
                <w:szCs w:val="22"/>
                <w:lang w:eastAsia="es-CO"/>
              </w:rPr>
              <w:t>La disposición del nuevo director para recibir retroalimentación y fortalecer su apropiación del sistema de gestión es un factor positivo que puede potenciar aún más el desempeño del proceso en el corto y mediano plazo.</w:t>
            </w:r>
          </w:p>
          <w:p w:rsidRPr="000033FA" w:rsidR="00083A91" w:rsidP="000033FA" w:rsidRDefault="00083A91" w14:paraId="59E0A47D" w14:textId="77777777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ermEnd w:id="1380593461"/>
          <w:p w:rsidRPr="00ED197E" w:rsidR="00156758" w:rsidP="008842FB" w:rsidRDefault="00156758" w14:paraId="76956C3A" w14:textId="77777777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Pr="00ED197E" w:rsidR="00156758" w:rsidTr="3951FA64" w14:paraId="28874490" w14:textId="77777777">
        <w:trPr>
          <w:trHeight w:val="436"/>
        </w:trPr>
        <w:tc>
          <w:tcPr>
            <w:tcW w:w="9830" w:type="dxa"/>
            <w:gridSpan w:val="2"/>
            <w:shd w:val="clear" w:color="auto" w:fill="auto"/>
            <w:tcMar/>
            <w:hideMark/>
          </w:tcPr>
          <w:p w:rsidRPr="00ED197E" w:rsidR="00156758" w:rsidP="008842FB" w:rsidRDefault="00156758" w14:paraId="275B4A10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a mejorar</w:t>
            </w:r>
          </w:p>
          <w:p w:rsidRPr="00156758" w:rsidR="00156758" w:rsidP="00156758" w:rsidRDefault="00156758" w14:paraId="43D45035" w14:textId="3917E0C5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permStart w:edGrp="everyone" w:id="1244143569"/>
            <w:r w:rsidRPr="00156758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Revisar y actualizar en análisis de partes interesadas relevantes que puedan influir en la conformidad, tales como Entes de regulación y control, Conciliadores y organismos de certificación.</w:t>
            </w:r>
          </w:p>
          <w:p w:rsidRPr="00156758" w:rsidR="00156758" w:rsidP="00156758" w:rsidRDefault="00156758" w14:paraId="37F2532F" w14:textId="7777777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156758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Revisar opciones para contactar a los usuarios de los servicios y obtener su retroalimentación (WhatsApp, Llamada telefónica, otro). De los 84 casos atendidos en lo que va del año, se han recibido 3 respuestas </w:t>
            </w:r>
          </w:p>
          <w:p w:rsidRPr="00156758" w:rsidR="00156758" w:rsidP="00156758" w:rsidRDefault="00951BF9" w14:paraId="16E3D018" w14:textId="48947C95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s-CO"/>
              </w:rPr>
              <w:t>Revisar</w:t>
            </w:r>
            <w:r w:rsidR="00156758">
              <w:rPr>
                <w:rFonts w:ascii="Arial" w:hAnsi="Arial" w:cs="Arial"/>
                <w:color w:val="000000" w:themeColor="text1"/>
                <w:sz w:val="22"/>
                <w:szCs w:val="22"/>
                <w:lang w:eastAsia="es-CO"/>
              </w:rPr>
              <w:t xml:space="preserve"> </w:t>
            </w:r>
            <w:r w:rsidRPr="00156758" w:rsidR="00156758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los controles del </w:t>
            </w:r>
            <w:r w:rsidR="00156758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riesgo </w:t>
            </w:r>
            <w:r w:rsidRPr="00156758" w:rsidR="00156758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R6</w:t>
            </w:r>
            <w:r w:rsidR="00083A9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“</w:t>
            </w:r>
            <w:r w:rsidRPr="00083A91" w:rsidR="00083A9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Incumplimiento en la legislación inherente al subproceso RSE - Centro de Conciliación</w:t>
            </w:r>
            <w:r w:rsidR="00083A9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”</w:t>
            </w:r>
            <w:r w:rsidRPr="00156758" w:rsidR="00156758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ya que no incluye por ejemplo las Visitas de inspección que realiza el Ministerio de justicia y del derecho, las Auditorías internas de control interno, las Auditorías internas del SGC, los procedimientos documentados e implementados, un SGC ISO9001 implementado,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entre otros</w:t>
            </w:r>
            <w:r w:rsidR="00083A9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.</w:t>
            </w:r>
            <w:r w:rsidRPr="00156758" w:rsidR="00156758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 </w:t>
            </w:r>
          </w:p>
          <w:p w:rsidRPr="00083A91" w:rsidR="00156758" w:rsidP="006737D6" w:rsidRDefault="00951BF9" w14:paraId="399FF503" w14:textId="4DA92D19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Actualizar</w:t>
            </w:r>
            <w:r w:rsidRPr="00083A91" w:rsidR="00083A91">
              <w:rPr>
                <w:rFonts w:ascii="Arial" w:hAnsi="Arial" w:cs="Arial"/>
                <w:sz w:val="22"/>
                <w:szCs w:val="22"/>
                <w:lang w:eastAsia="es-CO"/>
              </w:rPr>
              <w:t xml:space="preserve"> la caracterización del proceso referenciado la especificación del servicio ES-SE-01-CC; gestionar la actualización del Anexo 1 CP-SE-03-CC Versión 10 ya que se han establecido nuevas metas en el proceso; i</w:t>
            </w:r>
            <w:r w:rsidRPr="00083A91" w:rsidR="00156758">
              <w:rPr>
                <w:rFonts w:ascii="Arial" w:hAnsi="Arial" w:cs="Arial"/>
                <w:sz w:val="22"/>
                <w:szCs w:val="22"/>
                <w:lang w:eastAsia="es-CO"/>
              </w:rPr>
              <w:t xml:space="preserve">ncluir el código de identificación en la encuesta de evaluación del servicio </w:t>
            </w:r>
            <w:hyperlink w:history="1" r:id="rId7">
              <w:r w:rsidRPr="00083A91" w:rsidR="00156758">
                <w:rPr>
                  <w:rStyle w:val="Hipervnculo"/>
                  <w:rFonts w:ascii="Arial" w:hAnsi="Arial" w:cs="Arial"/>
                  <w:sz w:val="22"/>
                  <w:szCs w:val="22"/>
                  <w:lang w:eastAsia="es-CO"/>
                </w:rPr>
                <w:t>https://forms.office.com/r/nukeMjQPzP</w:t>
              </w:r>
            </w:hyperlink>
            <w:r w:rsidRPr="00083A91" w:rsidR="00156758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Pr="00083A91" w:rsidR="00083A91">
              <w:rPr>
                <w:rFonts w:ascii="Arial" w:hAnsi="Arial" w:cs="Arial"/>
                <w:sz w:val="22"/>
                <w:szCs w:val="22"/>
                <w:lang w:eastAsia="es-CO"/>
              </w:rPr>
              <w:t>; s</w:t>
            </w:r>
            <w:r w:rsidRPr="00083A91" w:rsidR="00156758">
              <w:rPr>
                <w:rFonts w:ascii="Arial" w:hAnsi="Arial" w:cs="Arial"/>
                <w:sz w:val="22"/>
                <w:szCs w:val="22"/>
                <w:lang w:eastAsia="es-CO"/>
              </w:rPr>
              <w:t xml:space="preserve">e cuenta con el documento “protocolo de </w:t>
            </w:r>
            <w:r w:rsidRPr="00083A91" w:rsidR="00083A91">
              <w:rPr>
                <w:rFonts w:ascii="Arial" w:hAnsi="Arial" w:cs="Arial"/>
                <w:sz w:val="22"/>
                <w:szCs w:val="22"/>
                <w:lang w:eastAsia="es-CO"/>
              </w:rPr>
              <w:t>audiencias virtuales N°3</w:t>
            </w:r>
            <w:r w:rsidRPr="00083A91" w:rsidR="00156758">
              <w:rPr>
                <w:rFonts w:ascii="Arial" w:hAnsi="Arial" w:cs="Arial"/>
                <w:sz w:val="22"/>
                <w:szCs w:val="22"/>
                <w:lang w:eastAsia="es-CO"/>
              </w:rPr>
              <w:t>” el cual no está formalmente establecido en el marco del SGC</w:t>
            </w:r>
            <w:r w:rsidRPr="00083A91" w:rsidR="00083A91">
              <w:rPr>
                <w:rFonts w:ascii="Arial" w:hAnsi="Arial" w:cs="Arial"/>
                <w:sz w:val="22"/>
                <w:szCs w:val="22"/>
                <w:lang w:eastAsia="es-CO"/>
              </w:rPr>
              <w:t>.</w:t>
            </w:r>
          </w:p>
          <w:p w:rsidR="00156758" w:rsidP="00156758" w:rsidRDefault="00083A91" w14:paraId="4FB2A965" w14:textId="0588AAF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M</w:t>
            </w:r>
            <w:r w:rsidRPr="00156758" w:rsidR="00156758">
              <w:rPr>
                <w:rFonts w:ascii="Arial" w:hAnsi="Arial" w:cs="Arial"/>
                <w:sz w:val="22"/>
                <w:szCs w:val="22"/>
                <w:lang w:eastAsia="es-CO"/>
              </w:rPr>
              <w:t>antener un seguimiento activo, documentado y sistemático del estado de la queja tramitada a través del MIJ, para asegurar la trazabilidad del caso y facilitar la toma de decisiones oportunas en caso de requerirse una respuesta adicional.</w:t>
            </w:r>
          </w:p>
          <w:p w:rsidRPr="00083A91" w:rsidR="00156758" w:rsidP="00083A91" w:rsidRDefault="00156758" w14:paraId="4381D67A" w14:textId="438ED79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Durante los últimos 3 años no se han </w:t>
            </w:r>
            <w:r w:rsidR="00083A91">
              <w:rPr>
                <w:rFonts w:ascii="Arial" w:hAnsi="Arial" w:cs="Arial"/>
                <w:sz w:val="22"/>
                <w:szCs w:val="22"/>
                <w:lang w:val="es-CO" w:eastAsia="es-CO"/>
              </w:rPr>
              <w:t>generado</w:t>
            </w:r>
            <w:r w:rsidRP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nuevas acciones de mejora ni para abordar riesgos. Considerar los resultados del análisis de los indicadores, de Revisión por la Dirección o retroalimentación de la evaluación del servicio para identificar oportunidades de mejora.</w:t>
            </w:r>
          </w:p>
          <w:p w:rsidRPr="00083A91" w:rsidR="00083A91" w:rsidP="00083A91" w:rsidRDefault="00083A91" w14:paraId="43A1736A" w14:textId="77777777">
            <w:pPr>
              <w:pStyle w:val="Prrafodelista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ermEnd w:id="1244143569"/>
          <w:p w:rsidRPr="00ED197E" w:rsidR="00156758" w:rsidP="008842FB" w:rsidRDefault="00156758" w14:paraId="79721472" w14:textId="77777777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Pr="00ED197E" w:rsidR="00156758" w:rsidTr="3951FA64" w14:paraId="3EAF447C" w14:textId="77777777">
        <w:trPr>
          <w:trHeight w:val="1096"/>
        </w:trPr>
        <w:tc>
          <w:tcPr>
            <w:tcW w:w="9830" w:type="dxa"/>
            <w:gridSpan w:val="2"/>
            <w:tcBorders>
              <w:bottom w:val="single" w:color="BFBFBF" w:themeColor="background1" w:themeShade="BF" w:sz="4" w:space="0"/>
            </w:tcBorders>
            <w:shd w:val="clear" w:color="auto" w:fill="auto"/>
            <w:tcMar/>
            <w:hideMark/>
          </w:tcPr>
          <w:p w:rsidRPr="00ED197E" w:rsidR="00156758" w:rsidP="008842FB" w:rsidRDefault="00156758" w14:paraId="685E188F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No conformidades detectadas</w:t>
            </w:r>
          </w:p>
          <w:p w:rsidRPr="00156758" w:rsidR="00156758" w:rsidP="00156758" w:rsidRDefault="00156758" w14:paraId="33492499" w14:textId="77777777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permStart w:edGrp="everyone" w:id="1566711735"/>
          </w:p>
          <w:p w:rsidRPr="00156758" w:rsidR="00156758" w:rsidP="00156758" w:rsidRDefault="00156758" w14:paraId="0D8412A7" w14:textId="7AA55209">
            <w:pPr>
              <w:pStyle w:val="Prrafodelista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56758">
              <w:rPr>
                <w:rFonts w:ascii="Arial" w:hAnsi="Arial" w:cs="Arial"/>
                <w:sz w:val="22"/>
                <w:szCs w:val="22"/>
                <w:u w:val="single"/>
                <w:lang w:eastAsia="es-CO"/>
              </w:rPr>
              <w:t>No Conformidad</w:t>
            </w:r>
            <w:r w:rsidRPr="00156758">
              <w:rPr>
                <w:rFonts w:ascii="Arial" w:hAnsi="Arial" w:cs="Arial"/>
                <w:sz w:val="22"/>
                <w:szCs w:val="22"/>
                <w:lang w:eastAsia="es-CO"/>
              </w:rPr>
              <w:t xml:space="preserve">: </w:t>
            </w:r>
            <w:r w:rsidRP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>la organización no asegura que los requisitos legales para el servicio se definan</w:t>
            </w:r>
          </w:p>
          <w:p w:rsidRPr="00156758" w:rsidR="00156758" w:rsidP="00156758" w:rsidRDefault="00156758" w14:paraId="1ECC57ED" w14:textId="1A18989E">
            <w:pPr>
              <w:pStyle w:val="Prrafodelista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156758">
              <w:rPr>
                <w:rFonts w:ascii="Arial" w:hAnsi="Arial" w:cs="Arial"/>
                <w:sz w:val="22"/>
                <w:szCs w:val="22"/>
                <w:u w:val="single"/>
                <w:lang w:val="es-CO" w:eastAsia="es-CO"/>
              </w:rPr>
              <w:t>Evidencia:</w:t>
            </w:r>
            <w:r w:rsidRPr="00156758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Para el acuerdo de conciliación </w:t>
            </w:r>
            <w:r w:rsidRPr="00156758">
              <w:rPr>
                <w:rFonts w:ascii="Arial" w:hAnsi="Arial" w:cs="Arial"/>
                <w:sz w:val="22"/>
                <w:szCs w:val="22"/>
                <w:lang w:eastAsia="es-CO"/>
              </w:rPr>
              <w:t xml:space="preserve">CC-1-0042-2025 de abril 2 2025 no se evidencia seguimiento,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no </w:t>
            </w:r>
            <w:r w:rsidRPr="00156758">
              <w:rPr>
                <w:rFonts w:ascii="Arial" w:hAnsi="Arial" w:cs="Arial"/>
                <w:sz w:val="22"/>
                <w:szCs w:val="22"/>
                <w:lang w:eastAsia="es-CO"/>
              </w:rPr>
              <w:t>se cuenta con el registro F-SE-52 ni el registro en CICAAC</w:t>
            </w:r>
          </w:p>
          <w:p w:rsidRPr="00156758" w:rsidR="00156758" w:rsidP="00156758" w:rsidRDefault="00156758" w14:paraId="2055EEF9" w14:textId="172F4411">
            <w:pPr>
              <w:pStyle w:val="Prrafodelista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156758">
              <w:rPr>
                <w:rFonts w:ascii="Arial" w:hAnsi="Arial" w:cs="Arial"/>
                <w:sz w:val="22"/>
                <w:szCs w:val="22"/>
                <w:lang w:eastAsia="es-CO"/>
              </w:rPr>
              <w:t xml:space="preserve">Se incumple 8.2.2 de ISO 9001:2015, Resolución 0018 de 2016 y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procedimiento interno    </w:t>
            </w:r>
            <w:r w:rsidRPr="00156758">
              <w:rPr>
                <w:rFonts w:ascii="Arial" w:hAnsi="Arial" w:cs="Arial"/>
                <w:sz w:val="22"/>
                <w:szCs w:val="22"/>
                <w:lang w:eastAsia="es-CO"/>
              </w:rPr>
              <w:t>P-SE-13-CC V6</w:t>
            </w:r>
          </w:p>
          <w:p w:rsidRPr="00ED197E" w:rsidR="00156758" w:rsidP="008842FB" w:rsidRDefault="00156758" w14:paraId="61D8367D" w14:textId="77777777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ermEnd w:id="1566711735"/>
          </w:p>
        </w:tc>
      </w:tr>
    </w:tbl>
    <w:p w:rsidRPr="00ED197E" w:rsidR="00156758" w:rsidP="00156758" w:rsidRDefault="00156758" w14:paraId="64E3122D" w14:textId="77777777">
      <w:pPr>
        <w:rPr>
          <w:rFonts w:ascii="Arial" w:hAnsi="Arial" w:cs="Arial"/>
          <w:sz w:val="18"/>
          <w:szCs w:val="18"/>
        </w:rPr>
      </w:pPr>
    </w:p>
    <w:p w:rsidRPr="00ED197E" w:rsidR="00156758" w:rsidP="00156758" w:rsidRDefault="00156758" w14:paraId="763D2CF9" w14:textId="77777777">
      <w:pPr>
        <w:rPr>
          <w:rFonts w:ascii="Arial" w:hAnsi="Arial" w:cs="Arial"/>
          <w:sz w:val="18"/>
          <w:szCs w:val="18"/>
        </w:rPr>
      </w:pPr>
    </w:p>
    <w:p w:rsidRPr="00ED197E" w:rsidR="00156758" w:rsidP="00156758" w:rsidRDefault="00156758" w14:paraId="23F34A7D" w14:textId="77777777">
      <w:pPr>
        <w:rPr>
          <w:rFonts w:ascii="Arial" w:hAnsi="Arial" w:cs="Arial"/>
          <w:sz w:val="18"/>
          <w:szCs w:val="18"/>
        </w:rPr>
      </w:pPr>
    </w:p>
    <w:tbl>
      <w:tblPr>
        <w:tblW w:w="9726" w:type="dxa"/>
        <w:tblInd w:w="70" w:type="dxa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Pr="00ED197E" w:rsidR="00156758" w:rsidTr="008842FB" w14:paraId="3097437B" w14:textId="77777777">
        <w:trPr>
          <w:trHeight w:val="360"/>
        </w:trPr>
        <w:tc>
          <w:tcPr>
            <w:tcW w:w="9726" w:type="dxa"/>
            <w:shd w:val="solid" w:color="ECF1F8" w:fill="auto"/>
            <w:vAlign w:val="center"/>
            <w:hideMark/>
          </w:tcPr>
          <w:p w:rsidRPr="00ED197E" w:rsidR="00156758" w:rsidP="008842FB" w:rsidRDefault="00156758" w14:paraId="477D64F7" w14:textId="77777777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Pr="00ED197E" w:rsidR="00156758" w:rsidTr="008842FB" w14:paraId="25B714D1" w14:textId="77777777">
        <w:trPr>
          <w:trHeight w:val="1100"/>
        </w:trPr>
        <w:tc>
          <w:tcPr>
            <w:tcW w:w="9726" w:type="dxa"/>
            <w:shd w:val="clear" w:color="auto" w:fill="auto"/>
            <w:hideMark/>
          </w:tcPr>
          <w:p w:rsidRPr="00ED197E" w:rsidR="00156758" w:rsidP="008842FB" w:rsidRDefault="00156758" w14:paraId="360480CE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  <w:p w:rsidR="00156758" w:rsidP="008842FB" w:rsidRDefault="00156758" w14:paraId="65CE1E60" w14:textId="28963063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edGrp="everyone" w:id="908414825"/>
            <w:r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FF7C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Específica para el proceso:</w:t>
            </w:r>
          </w:p>
          <w:p w:rsidRPr="00951BF9" w:rsidR="00FF7CF1" w:rsidP="00FF7CF1" w:rsidRDefault="00FF7CF1" w14:paraId="0C2776A6" w14:textId="7972532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Deberán implementarse las correcciones y acciones correctivas para los hallazgos identificados y así asegurar la </w:t>
            </w: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conformidad del SGC.</w:t>
            </w:r>
          </w:p>
          <w:p w:rsidR="00FF7CF1" w:rsidP="00FF7CF1" w:rsidRDefault="00FF7CF1" w14:paraId="58B6E80F" w14:textId="7F67053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proceso cuenta con los recursos y herramientas </w:t>
            </w: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para asegurar e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</w:t>
            </w: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cumpl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imiento</w:t>
            </w: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de</w:t>
            </w: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los requisitos legales</w:t>
            </w:r>
            <w:r w:rsidR="00864EB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</w:t>
            </w:r>
            <w:r w:rsidRPr="00951BF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reglamentarios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aplicables</w:t>
            </w:r>
          </w:p>
          <w:p w:rsidR="00156758" w:rsidP="00FF7CF1" w:rsidRDefault="00FF7CF1" w14:paraId="7C1E9614" w14:textId="77178D0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F7C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Para la apropiación total del nuevo director se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sugiere </w:t>
            </w:r>
            <w:r w:rsidR="001F21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continuar con el</w:t>
            </w:r>
            <w:r w:rsidRPr="00FF7C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acompañamiento específico sobre el Sistema de Gestión de Calidad institucional, </w:t>
            </w:r>
            <w:r w:rsidR="001F21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mediante un plan </w:t>
            </w:r>
            <w:r w:rsidRPr="00FF7C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que incluya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: </w:t>
            </w:r>
            <w:r w:rsidRPr="00FF7C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Formación en los principios y requisitos de la norma ISO 9001:2015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; r</w:t>
            </w:r>
            <w:r w:rsidRPr="00FF7C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evisión detallada de los procedimientos, indicadores, riesgos y controles asociados al proceso de conciliación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; a</w:t>
            </w:r>
            <w:r w:rsidRPr="00FF7C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signación de un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“tutor”</w:t>
            </w:r>
            <w:r w:rsidRPr="00FF7CF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que facilite la transferencia de conocimiento y buenas prácticas.</w:t>
            </w:r>
          </w:p>
          <w:p w:rsidR="00901CFF" w:rsidP="00901CFF" w:rsidRDefault="00901CFF" w14:paraId="1901ABCB" w14:textId="77777777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:rsidRPr="00ED197E" w:rsidR="00156758" w:rsidP="008842FB" w:rsidRDefault="00901CFF" w14:paraId="3C7087CF" w14:textId="2CC19D2F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Conclusiones del ciclo II:</w:t>
            </w:r>
          </w:p>
          <w:p w:rsidR="00FC5E95" w:rsidP="00FC5E95" w:rsidRDefault="00FC5E95" w14:paraId="7CDF1A7D" w14:textId="7CB19B8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:rsidR="00156758" w:rsidP="003D45C8" w:rsidRDefault="00156758" w14:paraId="30F909DE" w14:textId="7B3EB80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:rsidR="003D45C8" w:rsidP="003D45C8" w:rsidRDefault="003D45C8" w14:paraId="72C4C806" w14:textId="0AB7831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:rsidR="003D45C8" w:rsidP="003D45C8" w:rsidRDefault="003D45C8" w14:paraId="63F45F40" w14:textId="30A37B22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ermEnd w:id="908414825"/>
          <w:p w:rsidRPr="003D45C8" w:rsidR="003D45C8" w:rsidP="003D45C8" w:rsidRDefault="003D45C8" w14:paraId="3D489CE0" w14:textId="4D644871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</w:tbl>
    <w:p w:rsidRPr="00ED197E" w:rsidR="00156758" w:rsidP="00156758" w:rsidRDefault="00156758" w14:paraId="7BA66ECA" w14:textId="77777777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p w:rsidR="002645A2" w:rsidRDefault="002645A2" w14:paraId="7696C987" w14:textId="77777777"/>
    <w:sectPr w:rsidR="002645A2" w:rsidSect="00156758">
      <w:headerReference w:type="default" r:id="rId8"/>
      <w:pgSz w:w="12242" w:h="15842" w:orient="portrait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4E84" w:rsidRDefault="004A4E84" w14:paraId="5793C8B1" w14:textId="77777777">
      <w:r>
        <w:separator/>
      </w:r>
    </w:p>
  </w:endnote>
  <w:endnote w:type="continuationSeparator" w:id="0">
    <w:p w:rsidR="004A4E84" w:rsidRDefault="004A4E84" w14:paraId="487AE0A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4E84" w:rsidRDefault="004A4E84" w14:paraId="39C47516" w14:textId="77777777">
      <w:r>
        <w:separator/>
      </w:r>
    </w:p>
  </w:footnote>
  <w:footnote w:type="continuationSeparator" w:id="0">
    <w:p w:rsidR="004A4E84" w:rsidRDefault="004A4E84" w14:paraId="5C8E4C9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9F15DE" w:rsidP="004B54F9" w:rsidRDefault="004A4E84" w14:paraId="07F5B949" w14:textId="77777777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5BE9E9" wp14:editId="16295328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ED197E" w:rsidR="009F15DE" w:rsidP="004B54F9" w:rsidRDefault="009F15DE" w14:paraId="3AF5258F" w14:textId="77777777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:rsidRPr="00ED197E" w:rsidR="009F15DE" w:rsidP="00AE4553" w:rsidRDefault="004A4E84" w14:paraId="69AEA142" w14:textId="77777777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8" style="position:absolute;margin-left:225.5pt;margin-top:1.6pt;width:267.5pt;height:3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395BE9E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>
              <v:textbox>
                <w:txbxContent>
                  <w:p w:rsidRPr="00ED197E" w:rsidR="00000000" w:rsidP="004B54F9" w:rsidRDefault="00000000" w14:paraId="3AF5258F" w14:textId="77777777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:rsidRPr="00ED197E" w:rsidR="00000000" w:rsidP="00AE4553" w:rsidRDefault="00000000" w14:paraId="69AEA142" w14:textId="77777777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4A67F242" wp14:editId="10C5A7D2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15DE" w:rsidRDefault="009F15DE" w14:paraId="78D1D3AC" w14:textId="77777777">
    <w:pPr>
      <w:pStyle w:val="Encabezado"/>
    </w:pPr>
  </w:p>
  <w:p w:rsidR="009F15DE" w:rsidRDefault="004A4E84" w14:paraId="24B274FF" w14:textId="77777777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C3CE9A" wp14:editId="37D99CF9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bfbfbf" strokeweight=".5pt" from="272.85pt,9.2pt" to="488.3pt,9.2pt" w14:anchorId="5F414B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jDtwEAAFYDAAAOAAAAZHJzL2Uyb0RvYy54bWysU8Fu2zAMvQ/YPwi6L3ZSNBuMOAWWNr10&#10;W4C2H8BIsi1MFgVRiZ2/n6TGabHeisIAIYrU03tP9Opm7A07Kk8abc3ns5IzZQVKbduaPz9tv/3g&#10;jAJYCQatqvlJEb9Zf/2yGlylFtihkcqzCGKpGlzNuxBcVRQkOtUDzdApG4sN+h5CTH1bSA9DRO9N&#10;sSjLZTGgl86jUERx9/alyNcZv2mUCH+ahlRgpuaRW8jR57hPsVivoGo9uE6LMw34AIsetI2XXqBu&#10;IQA7eP0OqtfCI2ETZgL7AptGC5U1RDXz8j81jx04lbVEc8hdbKLPgxW/jxu784m6GO2je0Dxl5jF&#10;TQe2VZnA08nFh5snq4rBUXU5khJyO8/2wy+UsQcOAbMLY+P7BBn1sTGbfbqYrcbARNxcfL9aLubX&#10;nImpVkA1HXSewr3CnqVFzY22yQeo4PhAIRGBampJ2xa32pj8lsayoebLq+syHyA0WqZiaiPf7jfG&#10;syPEafi5TV9WFStv2zwerMxgnQJ5d14H0OZlHS83NuGpPGBnRpMbafSo2qM87fxkWXy8zPk8aGk6&#10;3ubZ2NffYf0PAAD//wMAUEsDBBQABgAIAAAAIQB5Jjws2wAAAAkBAAAPAAAAZHJzL2Rvd25yZXYu&#10;eG1sTI/BTsMwDIbvSLxDZCRuLB3q2q40nRCIB6DjspvXek2hSUqSbuXtMeIAR/v/9PtztVvMKM7k&#10;w+CsgvUqAUG2dd1gewVv+5e7AkSIaDscnSUFXxRgV19fVVh27mJf6dzEXnCJDSUq0DFOpZSh1WQw&#10;rNxElrOT8wYjj76XnccLl5tR3idJJg0Oli9onOhJU/vRzEaBz+l936S5Nof28Jk+zwWuk6DU7c3y&#10;+AAi0hL/YPjRZ3Wo2enoZtsFMSrYpJucUQ6KFAQD2zzLQBx/F7Ku5P8P6m8AAAD//wMAUEsBAi0A&#10;FAAGAAgAAAAhALaDOJL+AAAA4QEAABMAAAAAAAAAAAAAAAAAAAAAAFtDb250ZW50X1R5cGVzXS54&#10;bWxQSwECLQAUAAYACAAAACEAOP0h/9YAAACUAQAACwAAAAAAAAAAAAAAAAAvAQAAX3JlbHMvLnJl&#10;bHNQSwECLQAUAAYACAAAACEAXzj4w7cBAABWAwAADgAAAAAAAAAAAAAAAAAuAgAAZHJzL2Uyb0Rv&#10;Yy54bWxQSwECLQAUAAYACAAAACEAeSY8LNsAAAAJAQAADwAAAAAAAAAAAAAAAAARBAAAZHJzL2Rv&#10;d25yZXYueG1sUEsFBgAAAAAEAAQA8wAAABkFAAAAAA==&#10;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67CAAF" wp14:editId="52D76753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BB1551" w:rsidR="009F15DE" w:rsidP="00614C92" w:rsidRDefault="004A4E84" w14:paraId="5CC8E3CE" w14:textId="77777777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-14</w:t>
                          </w: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Versión </w:t>
                          </w: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20-08-2020  / 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:rsidRPr="00D71AB8" w:rsidR="009F15DE" w:rsidP="00614C92" w:rsidRDefault="009F15DE" w14:paraId="21D847F4" w14:textId="7777777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267CAAF">
              <v:stroke joinstyle="miter"/>
              <v:path gradientshapeok="t" o:connecttype="rect"/>
            </v:shapetype>
            <v:shape id="Text Box 13" style="position:absolute;margin-left:200pt;margin-top:9.4pt;width:4in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>
              <v:textbox inset=".5mm,1.5mm,.5mm,1.5mm">
                <w:txbxContent>
                  <w:p w:rsidRPr="00BB1551" w:rsidR="00000000" w:rsidP="00614C92" w:rsidRDefault="00000000" w14:paraId="5CC8E3CE" w14:textId="77777777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20-08-2020  / 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:rsidRPr="00D71AB8" w:rsidR="00000000" w:rsidP="00614C92" w:rsidRDefault="00000000" w14:paraId="21D847F4" w14:textId="77777777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:rsidR="009F15DE" w:rsidRDefault="004A4E84" w14:paraId="6D3F0E1C" w14:textId="77777777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A3CD7F" wp14:editId="230F3BA8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bfbfbf" strokeweight=".5pt" from="-2.55pt,9.85pt" to="487.85pt,9.85pt" w14:anchorId="2E25E7C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WXtgEAAFYDAAAOAAAAZHJzL2Uyb0RvYy54bWysU8Fu2zAMvQ/YPwi6L3YyrAiEOAWWLrt0&#10;W4B2H8BIsi1MFgVRiZ2/n6TGabHdhsGAQIrk0+MjvbmfBsvOOpBB1/DlouZMO4nKuK7hP5/3H9ac&#10;UQSnwKLTDb9o4vfb9+82oxd6hT1apQNLII7E6Bvex+hFVZHs9QC0QK9dCrYYBojJDV2lAowJfbDV&#10;qq7vqhGD8gGlJkq3Dy9Bvi34batl/NG2pCOzDU/cYjlDOY/5rLYbEF0A3xt5pQH/wGIA49KjN6gH&#10;iMBOwfwFNRgZkLCNC4lDhW1rpC49pG6W9R/dPPXgdekliUP+JhP9P1j5/bxzh5Cpy8k9+UeUv4g5&#10;3PXgOl0IPF98GtwyS1WNnsStJDvkD4Edx2+oUg6cIhYVpjYMGTL1x6Yi9uUmtp4ik+nybrVa1+s0&#10;EznHKhBzoQ8Uv2ocWDYabo3LOoCA8yPFTATEnJKvHe6NtWWW1rExgX/8VJcCQmtUDuY0Ct1xZwM7&#10;Q9qGz/v8la5S5G1awJNTBazXoL5c7QjGvtjpcesyni4LdmU0q5FXj8QR1eUQZsnS8Arn66Ll7Xjr&#10;F2Fff4ftbwAAAP//AwBQSwMEFAAGAAgAAAAhACkvPlPaAAAACAEAAA8AAABkcnMvZG93bnJldi54&#10;bWxMj8FOwzAQRO9I/IO1SNxaJ6glbYhTIRAfQMqlt228xIHYDrbThr9nEQd6250Zzb6tdrMdxIlC&#10;7L1TkC8zEORar3vXKXjbvyw2IGJCp3HwjhR8U4RdfX1VYan92b3SqUmd4BIXS1RgUhpLKWNryGJc&#10;+pEce+8+WEy8hk7qgGcut4O8y7J7abF3fMHgSE+G2s9msgpCQR/7ZlUYe2gPX6vnaYN5FpW6vZkf&#10;H0AkmtN/GH7xGR1qZjr6yekoBgWLdc5J1rcFCPa3xZqH458g60pePlD/AAAA//8DAFBLAQItABQA&#10;BgAIAAAAIQC2gziS/gAAAOEBAAATAAAAAAAAAAAAAAAAAAAAAABbQ29udGVudF9UeXBlc10ueG1s&#10;UEsBAi0AFAAGAAgAAAAhADj9If/WAAAAlAEAAAsAAAAAAAAAAAAAAAAALwEAAF9yZWxzLy5yZWxz&#10;UEsBAi0AFAAGAAgAAAAhAEzPlZe2AQAAVgMAAA4AAAAAAAAAAAAAAAAALgIAAGRycy9lMm9Eb2Mu&#10;eG1sUEsBAi0AFAAGAAgAAAAhACkvPlPaAAAACAEAAA8AAAAAAAAAAAAAAAAAEAQAAGRycy9kb3du&#10;cmV2LnhtbFBLBQYAAAAABAAEAPMAAAAXBQAAAAA=&#10;">
              <v:shadow opacity="22938f" offset="0"/>
            </v:line>
          </w:pict>
        </mc:Fallback>
      </mc:AlternateContent>
    </w:r>
  </w:p>
  <w:p w:rsidR="009F15DE" w:rsidRDefault="009F15DE" w14:paraId="270D4035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3C75"/>
    <w:multiLevelType w:val="hybridMultilevel"/>
    <w:tmpl w:val="2C3087E0"/>
    <w:lvl w:ilvl="0" w:tplc="00AE508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C0E97"/>
    <w:multiLevelType w:val="hybridMultilevel"/>
    <w:tmpl w:val="17F0AAB6"/>
    <w:lvl w:ilvl="0" w:tplc="E6D662F0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FF307B"/>
    <w:multiLevelType w:val="hybridMultilevel"/>
    <w:tmpl w:val="D090AA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1834"/>
    <w:multiLevelType w:val="hybridMultilevel"/>
    <w:tmpl w:val="E00491E8"/>
    <w:lvl w:ilvl="0" w:tplc="27425DD2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6055819"/>
    <w:multiLevelType w:val="hybridMultilevel"/>
    <w:tmpl w:val="18AC002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81ED9"/>
    <w:multiLevelType w:val="hybridMultilevel"/>
    <w:tmpl w:val="3CAE42C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17728E"/>
    <w:multiLevelType w:val="hybridMultilevel"/>
    <w:tmpl w:val="F184E9FC"/>
    <w:lvl w:ilvl="0" w:tplc="26C6EBA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E51F7"/>
    <w:multiLevelType w:val="hybridMultilevel"/>
    <w:tmpl w:val="D090AA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23EC3"/>
    <w:multiLevelType w:val="hybridMultilevel"/>
    <w:tmpl w:val="0580732C"/>
    <w:lvl w:ilvl="0" w:tplc="E6D662F0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895721">
    <w:abstractNumId w:val="6"/>
  </w:num>
  <w:num w:numId="2" w16cid:durableId="679308697">
    <w:abstractNumId w:val="0"/>
  </w:num>
  <w:num w:numId="3" w16cid:durableId="55983187">
    <w:abstractNumId w:val="9"/>
  </w:num>
  <w:num w:numId="4" w16cid:durableId="615527257">
    <w:abstractNumId w:val="3"/>
  </w:num>
  <w:num w:numId="5" w16cid:durableId="695889804">
    <w:abstractNumId w:val="4"/>
  </w:num>
  <w:num w:numId="6" w16cid:durableId="421144594">
    <w:abstractNumId w:val="2"/>
  </w:num>
  <w:num w:numId="7" w16cid:durableId="154341500">
    <w:abstractNumId w:val="5"/>
  </w:num>
  <w:num w:numId="8" w16cid:durableId="1839614553">
    <w:abstractNumId w:val="1"/>
  </w:num>
  <w:num w:numId="9" w16cid:durableId="809714796">
    <w:abstractNumId w:val="7"/>
  </w:num>
  <w:num w:numId="10" w16cid:durableId="9996239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758"/>
    <w:rsid w:val="000033FA"/>
    <w:rsid w:val="00083A91"/>
    <w:rsid w:val="000A1256"/>
    <w:rsid w:val="000D10CF"/>
    <w:rsid w:val="00156758"/>
    <w:rsid w:val="001F21A1"/>
    <w:rsid w:val="001F4824"/>
    <w:rsid w:val="00242F79"/>
    <w:rsid w:val="002645A2"/>
    <w:rsid w:val="003D45C8"/>
    <w:rsid w:val="004A4E84"/>
    <w:rsid w:val="008248C8"/>
    <w:rsid w:val="00864EBD"/>
    <w:rsid w:val="00901CFF"/>
    <w:rsid w:val="00951BF9"/>
    <w:rsid w:val="009F15DE"/>
    <w:rsid w:val="00FC5E95"/>
    <w:rsid w:val="00FF7CF1"/>
    <w:rsid w:val="27494E8D"/>
    <w:rsid w:val="33F747EF"/>
    <w:rsid w:val="347CE3F0"/>
    <w:rsid w:val="3951F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67C64"/>
  <w15:chartTrackingRefBased/>
  <w15:docId w15:val="{7C90C64D-466F-4257-800E-AB066EC3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56758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5675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5675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567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567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567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567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567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567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567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15675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15675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15675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156758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156758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156758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156758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156758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15675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56758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15675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567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1567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56758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15675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5675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5675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5675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15675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5675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rsid w:val="00156758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56758"/>
    <w:rPr>
      <w:rFonts w:ascii="Times New Roman" w:hAnsi="Times New Roman" w:eastAsia="Times New Roman" w:cs="Times New Roman"/>
      <w:kern w:val="0"/>
      <w:sz w:val="24"/>
      <w:szCs w:val="24"/>
      <w:lang w:val="es-ES" w:eastAsia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15675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567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hyperlink" Target="https://forms.office.com/r/nukeMjQPzP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Del Socorro Chaparro Vega</dc:creator>
  <keywords/>
  <dc:description/>
  <lastModifiedBy>Ingrid Del Socorro Chaparro Vega</lastModifiedBy>
  <revision>6</revision>
  <dcterms:created xsi:type="dcterms:W3CDTF">2025-07-07T20:27:00.0000000Z</dcterms:created>
  <dcterms:modified xsi:type="dcterms:W3CDTF">2025-07-07T20:49:52.4775069Z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35a957-b352-4c2d-aa57-80f72177303d_Enabled">
    <vt:lpwstr>true</vt:lpwstr>
  </property>
  <property fmtid="{D5CDD505-2E9C-101B-9397-08002B2CF9AE}" pid="3" name="MSIP_Label_f535a957-b352-4c2d-aa57-80f72177303d_SetDate">
    <vt:lpwstr>2025-06-04T22:32:26Z</vt:lpwstr>
  </property>
  <property fmtid="{D5CDD505-2E9C-101B-9397-08002B2CF9AE}" pid="4" name="MSIP_Label_f535a957-b352-4c2d-aa57-80f72177303d_Method">
    <vt:lpwstr>Standard</vt:lpwstr>
  </property>
  <property fmtid="{D5CDD505-2E9C-101B-9397-08002B2CF9AE}" pid="5" name="MSIP_Label_f535a957-b352-4c2d-aa57-80f72177303d_Name">
    <vt:lpwstr>defa4170-0d19-0005-0004-bc88714345d2</vt:lpwstr>
  </property>
  <property fmtid="{D5CDD505-2E9C-101B-9397-08002B2CF9AE}" pid="6" name="MSIP_Label_f535a957-b352-4c2d-aa57-80f72177303d_SiteId">
    <vt:lpwstr>34303541-74ec-4d4a-8c5a-8049d2fd6ce6</vt:lpwstr>
  </property>
  <property fmtid="{D5CDD505-2E9C-101B-9397-08002B2CF9AE}" pid="7" name="MSIP_Label_f535a957-b352-4c2d-aa57-80f72177303d_ActionId">
    <vt:lpwstr>80757f3e-45c0-47c4-98f5-5ebcd0c3c7fc</vt:lpwstr>
  </property>
  <property fmtid="{D5CDD505-2E9C-101B-9397-08002B2CF9AE}" pid="8" name="MSIP_Label_f535a957-b352-4c2d-aa57-80f72177303d_ContentBits">
    <vt:lpwstr>0</vt:lpwstr>
  </property>
  <property fmtid="{D5CDD505-2E9C-101B-9397-08002B2CF9AE}" pid="9" name="MSIP_Label_f535a957-b352-4c2d-aa57-80f72177303d_Tag">
    <vt:lpwstr>10, 3, 0, 1</vt:lpwstr>
  </property>
</Properties>
</file>